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5E" w:rsidRDefault="00E9075E" w:rsidP="00F5794D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hd w:val="clear" w:color="auto" w:fill="E6E6E6"/>
        <w:rPr>
          <w:b/>
          <w:sz w:val="12"/>
        </w:rPr>
      </w:pPr>
      <w:bookmarkStart w:id="0" w:name="_GoBack"/>
      <w:bookmarkEnd w:id="0"/>
    </w:p>
    <w:p w:rsidR="00E9075E" w:rsidRDefault="004809A8" w:rsidP="00F5794D">
      <w:pPr>
        <w:pStyle w:val="berschrift1"/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28"/>
        </w:rPr>
        <w:t>Förderfähige Sachkosten</w:t>
      </w:r>
    </w:p>
    <w:p w:rsidR="00E9075E" w:rsidRDefault="00E9075E" w:rsidP="00F5794D">
      <w:pPr>
        <w:pStyle w:val="berschrift1"/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291205">
        <w:rPr>
          <w:sz w:val="28"/>
        </w:rPr>
        <w:t>2019</w:t>
      </w:r>
    </w:p>
    <w:p w:rsidR="00E9075E" w:rsidRDefault="00E9075E" w:rsidP="00A26A02">
      <w:pPr>
        <w:pBdr>
          <w:top w:val="single" w:sz="1" w:space="1" w:color="000000" w:shadow="1"/>
          <w:left w:val="single" w:sz="1" w:space="4" w:color="000000" w:shadow="1"/>
          <w:bottom w:val="single" w:sz="1" w:space="1" w:color="000000" w:shadow="1"/>
          <w:right w:val="single" w:sz="1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28"/>
        </w:rPr>
        <w:t>zur Antragstellung nach § 39a (2) SGB V im Jahre</w:t>
      </w:r>
      <w:r w:rsidR="00A26A02">
        <w:rPr>
          <w:rFonts w:ascii="Arial" w:hAnsi="Arial"/>
          <w:b/>
          <w:sz w:val="28"/>
        </w:rPr>
        <w:t xml:space="preserve"> </w:t>
      </w:r>
      <w:r w:rsidR="00291205" w:rsidRPr="00A26A02">
        <w:rPr>
          <w:rFonts w:ascii="Arial" w:hAnsi="Arial"/>
          <w:b/>
          <w:sz w:val="28"/>
          <w:szCs w:val="28"/>
        </w:rPr>
        <w:t>20</w:t>
      </w:r>
      <w:r w:rsidR="00291205">
        <w:rPr>
          <w:rFonts w:ascii="Arial" w:hAnsi="Arial"/>
          <w:b/>
          <w:sz w:val="28"/>
          <w:szCs w:val="28"/>
        </w:rPr>
        <w:t>20</w:t>
      </w:r>
    </w:p>
    <w:p w:rsidR="00E9075E" w:rsidRDefault="00E9075E">
      <w:pPr>
        <w:pStyle w:val="berschrift1"/>
        <w:rPr>
          <w:sz w:val="12"/>
        </w:rPr>
      </w:pPr>
    </w:p>
    <w:p w:rsidR="00DD6797" w:rsidRPr="00A10D16" w:rsidRDefault="00E9075E" w:rsidP="00DD6797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>Anlage</w:t>
      </w:r>
      <w:r w:rsidR="00CD5A5A" w:rsidRPr="00CD5A5A">
        <w:rPr>
          <w:rFonts w:ascii="Arial" w:hAnsi="Arial" w:cs="Arial"/>
          <w:u w:val="single"/>
        </w:rPr>
        <w:t xml:space="preserve"> </w:t>
      </w:r>
      <w:r w:rsidR="0006144A">
        <w:rPr>
          <w:rFonts w:ascii="Arial" w:hAnsi="Arial" w:cs="Arial"/>
          <w:u w:val="single"/>
        </w:rPr>
        <w:t>6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 w:rsidR="00DD6797">
        <w:rPr>
          <w:b/>
        </w:rPr>
        <w:tab/>
      </w:r>
      <w:r w:rsidR="00DD6797">
        <w:rPr>
          <w:b/>
        </w:rPr>
        <w:tab/>
      </w:r>
      <w:r w:rsidR="00DD6797">
        <w:rPr>
          <w:b/>
        </w:rPr>
        <w:tab/>
      </w:r>
      <w:r w:rsidR="00DD6797"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D6797" w:rsidRPr="00A4279E">
        <w:rPr>
          <w:rFonts w:ascii="Arial" w:hAnsi="Arial"/>
          <w:u w:val="single"/>
        </w:rPr>
        <w:instrText xml:space="preserve"> FORMTEXT </w:instrText>
      </w:r>
      <w:r w:rsidR="00DD6797" w:rsidRPr="00A4279E">
        <w:rPr>
          <w:rFonts w:ascii="Arial" w:hAnsi="Arial"/>
          <w:u w:val="single"/>
        </w:rPr>
      </w:r>
      <w:r w:rsidR="00DD6797" w:rsidRPr="00A4279E">
        <w:rPr>
          <w:rFonts w:ascii="Arial" w:hAnsi="Arial"/>
          <w:u w:val="single"/>
        </w:rPr>
        <w:fldChar w:fldCharType="separate"/>
      </w:r>
      <w:r w:rsidR="006A3725">
        <w:rPr>
          <w:rFonts w:ascii="Arial" w:hAnsi="Arial"/>
          <w:noProof/>
          <w:u w:val="single"/>
        </w:rPr>
        <w:t> </w:t>
      </w:r>
      <w:r w:rsidR="006A3725">
        <w:rPr>
          <w:rFonts w:ascii="Arial" w:hAnsi="Arial"/>
          <w:noProof/>
          <w:u w:val="single"/>
        </w:rPr>
        <w:t> </w:t>
      </w:r>
      <w:r w:rsidR="006A3725">
        <w:rPr>
          <w:rFonts w:ascii="Arial" w:hAnsi="Arial"/>
          <w:noProof/>
          <w:u w:val="single"/>
        </w:rPr>
        <w:t> </w:t>
      </w:r>
      <w:r w:rsidR="006A3725">
        <w:rPr>
          <w:rFonts w:ascii="Arial" w:hAnsi="Arial"/>
          <w:noProof/>
          <w:u w:val="single"/>
        </w:rPr>
        <w:t> </w:t>
      </w:r>
      <w:r w:rsidR="006A3725">
        <w:rPr>
          <w:rFonts w:ascii="Arial" w:hAnsi="Arial"/>
          <w:noProof/>
          <w:u w:val="single"/>
        </w:rPr>
        <w:t> </w:t>
      </w:r>
      <w:r w:rsidR="00DD6797" w:rsidRPr="00A4279E">
        <w:rPr>
          <w:rFonts w:ascii="Arial" w:hAnsi="Arial"/>
          <w:u w:val="single"/>
        </w:rPr>
        <w:fldChar w:fldCharType="end"/>
      </w:r>
      <w:bookmarkEnd w:id="1"/>
    </w:p>
    <w:p w:rsidR="00E9075E" w:rsidRDefault="00E9075E">
      <w:pPr>
        <w:rPr>
          <w:rFonts w:ascii="Arial" w:hAnsi="Arial"/>
          <w:sz w:val="20"/>
        </w:rPr>
      </w:pPr>
      <w:r>
        <w:t xml:space="preserve"> </w:t>
      </w:r>
      <w:r>
        <w:tab/>
      </w:r>
      <w:r w:rsidR="00DD6797">
        <w:tab/>
      </w:r>
      <w:r w:rsidR="00DD6797">
        <w:tab/>
      </w:r>
      <w:r w:rsidR="00DD6797">
        <w:tab/>
      </w:r>
      <w:r w:rsidR="00DD6797"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A4279E" w:rsidRPr="00A4279E" w:rsidRDefault="00A4279E">
      <w:pPr>
        <w:rPr>
          <w:rFonts w:ascii="Arial" w:hAnsi="Arial"/>
          <w:sz w:val="12"/>
          <w:szCs w:val="12"/>
          <w:shd w:val="clear" w:color="FFFFFF" w:fill="FFFF00"/>
        </w:rPr>
      </w:pPr>
    </w:p>
    <w:p w:rsidR="00A4279E" w:rsidRDefault="00E9075E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 w:rsidR="00A4279E">
        <w:tab/>
      </w:r>
      <w:r w:rsidR="00A4279E">
        <w:tab/>
      </w:r>
      <w:r w:rsidR="00A4279E">
        <w:tab/>
      </w:r>
      <w:r w:rsidR="00A4279E">
        <w:tab/>
      </w:r>
      <w:r w:rsidR="00A4279E">
        <w:tab/>
      </w:r>
      <w:r w:rsidR="00A4279E">
        <w:tab/>
      </w:r>
      <w:r w:rsidR="00A4279E">
        <w:tab/>
      </w:r>
      <w:r w:rsidR="00B716A3"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 w:rsidR="00B716A3" w:rsidRPr="00B716A3">
        <w:rPr>
          <w:rFonts w:ascii="Arial" w:hAnsi="Arial" w:cs="Arial"/>
          <w:u w:val="single"/>
        </w:rPr>
        <w:instrText xml:space="preserve"> FORMTEXT </w:instrText>
      </w:r>
      <w:r w:rsidR="00B716A3" w:rsidRPr="00B716A3">
        <w:rPr>
          <w:rFonts w:ascii="Arial" w:hAnsi="Arial" w:cs="Arial"/>
          <w:u w:val="single"/>
        </w:rPr>
      </w:r>
      <w:r w:rsidR="00B716A3" w:rsidRPr="00B716A3">
        <w:rPr>
          <w:rFonts w:ascii="Arial" w:hAnsi="Arial" w:cs="Arial"/>
          <w:u w:val="single"/>
        </w:rPr>
        <w:fldChar w:fldCharType="separate"/>
      </w:r>
      <w:r w:rsidR="006A3725">
        <w:rPr>
          <w:rFonts w:ascii="Arial" w:hAnsi="Arial" w:cs="Arial"/>
          <w:noProof/>
          <w:u w:val="single"/>
        </w:rPr>
        <w:t> </w:t>
      </w:r>
      <w:r w:rsidR="006A3725">
        <w:rPr>
          <w:rFonts w:ascii="Arial" w:hAnsi="Arial" w:cs="Arial"/>
          <w:noProof/>
          <w:u w:val="single"/>
        </w:rPr>
        <w:t> </w:t>
      </w:r>
      <w:r w:rsidR="006A3725">
        <w:rPr>
          <w:rFonts w:ascii="Arial" w:hAnsi="Arial" w:cs="Arial"/>
          <w:noProof/>
          <w:u w:val="single"/>
        </w:rPr>
        <w:t> </w:t>
      </w:r>
      <w:r w:rsidR="006A3725">
        <w:rPr>
          <w:rFonts w:ascii="Arial" w:hAnsi="Arial" w:cs="Arial"/>
          <w:noProof/>
          <w:u w:val="single"/>
        </w:rPr>
        <w:t> </w:t>
      </w:r>
      <w:r w:rsidR="006A3725">
        <w:rPr>
          <w:rFonts w:ascii="Arial" w:hAnsi="Arial" w:cs="Arial"/>
          <w:noProof/>
          <w:u w:val="single"/>
        </w:rPr>
        <w:t> </w:t>
      </w:r>
      <w:r w:rsidR="00B716A3"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E9075E" w:rsidRPr="00A4279E" w:rsidRDefault="00A4279E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75E" w:rsidRPr="00A4279E">
        <w:rPr>
          <w:rFonts w:ascii="Arial" w:hAnsi="Arial"/>
          <w:sz w:val="20"/>
        </w:rPr>
        <w:t>(Ortsangabe)</w:t>
      </w:r>
    </w:p>
    <w:p w:rsidR="004809A8" w:rsidRPr="004809A8" w:rsidRDefault="004809A8" w:rsidP="004809A8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cs="Arial"/>
          <w:b w:val="0"/>
        </w:rPr>
      </w:pPr>
    </w:p>
    <w:p w:rsidR="004809A8" w:rsidRPr="004809A8" w:rsidRDefault="004809A8" w:rsidP="004809A8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cs="Arial"/>
          <w:b w:val="0"/>
        </w:rPr>
      </w:pPr>
    </w:p>
    <w:tbl>
      <w:tblPr>
        <w:tblW w:w="960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261"/>
      </w:tblGrid>
      <w:tr w:rsidR="004809A8" w:rsidRPr="004809A8" w:rsidTr="004809A8">
        <w:trPr>
          <w:trHeight w:val="363"/>
        </w:trPr>
        <w:tc>
          <w:tcPr>
            <w:tcW w:w="9606" w:type="dxa"/>
            <w:gridSpan w:val="2"/>
          </w:tcPr>
          <w:p w:rsidR="004809A8" w:rsidRPr="004809A8" w:rsidRDefault="004809A8" w:rsidP="004809A8">
            <w:pPr>
              <w:pStyle w:val="Kopfzeile"/>
              <w:shd w:val="clear" w:color="auto" w:fill="FFFFFF"/>
              <w:spacing w:after="0" w:line="216" w:lineRule="auto"/>
              <w:jc w:val="both"/>
              <w:rPr>
                <w:rFonts w:cs="Arial"/>
                <w:lang w:eastAsia="de-DE"/>
              </w:rPr>
            </w:pPr>
            <w:r w:rsidRPr="004809A8">
              <w:rPr>
                <w:rFonts w:cs="Arial"/>
                <w:lang w:eastAsia="de-DE"/>
              </w:rPr>
              <w:t>Förderfähige Sachkosten nach § 5 Abs. 5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6345" w:type="dxa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Fahrkosten</w:t>
            </w:r>
          </w:p>
        </w:tc>
        <w:tc>
          <w:tcPr>
            <w:tcW w:w="3261" w:type="dxa"/>
            <w:vAlign w:val="bottom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6"/>
        </w:trPr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Erstattete Fahrkosten der Ehrenamtlichen und der Fac</w:t>
            </w:r>
            <w:r w:rsidRPr="004809A8">
              <w:rPr>
                <w:rFonts w:ascii="Arial" w:hAnsi="Arial" w:cs="Arial"/>
                <w:sz w:val="24"/>
                <w:szCs w:val="24"/>
              </w:rPr>
              <w:t>h</w:t>
            </w:r>
            <w:r w:rsidRPr="004809A8">
              <w:rPr>
                <w:rFonts w:ascii="Arial" w:hAnsi="Arial" w:cs="Arial"/>
                <w:sz w:val="24"/>
                <w:szCs w:val="24"/>
              </w:rPr>
              <w:t>kraft (eigenes Fahrzeug oder ÖPNV)</w:t>
            </w:r>
          </w:p>
        </w:tc>
        <w:tc>
          <w:tcPr>
            <w:tcW w:w="3261" w:type="dxa"/>
            <w:vAlign w:val="bottom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:rsidR="004809A8" w:rsidRPr="004809A8" w:rsidRDefault="00860034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Pr="00A4279E">
              <w:rPr>
                <w:rFonts w:ascii="Arial" w:hAnsi="Arial"/>
                <w:u w:val="single"/>
              </w:rPr>
            </w:r>
            <w:r w:rsidRPr="00A4279E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Pr="00A4279E">
              <w:rPr>
                <w:rFonts w:ascii="Arial" w:hAnsi="Arial"/>
                <w:u w:val="single"/>
              </w:rPr>
              <w:fldChar w:fldCharType="end"/>
            </w:r>
            <w:r w:rsidR="004809A8" w:rsidRPr="004809A8">
              <w:rPr>
                <w:rFonts w:ascii="Arial" w:hAnsi="Arial" w:cs="Arial"/>
                <w:szCs w:val="24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Betriebskosten PKW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Pr="00A4279E">
              <w:rPr>
                <w:rFonts w:ascii="Arial" w:hAnsi="Arial"/>
                <w:u w:val="single"/>
              </w:rPr>
            </w:r>
            <w:r w:rsidRPr="00A4279E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Pr="00A4279E">
              <w:rPr>
                <w:rFonts w:ascii="Arial" w:hAnsi="Arial"/>
                <w:u w:val="single"/>
              </w:rPr>
              <w:fldChar w:fldCharType="end"/>
            </w:r>
            <w:r w:rsidR="004809A8" w:rsidRPr="004809A8">
              <w:rPr>
                <w:rFonts w:ascii="Arial" w:hAnsi="Arial" w:cs="Arial"/>
                <w:szCs w:val="24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Kosten für Personal- und Lohnbuchha</w:t>
            </w:r>
            <w:r w:rsidRPr="004809A8">
              <w:rPr>
                <w:rFonts w:ascii="Arial" w:hAnsi="Arial" w:cs="Arial"/>
                <w:b/>
                <w:szCs w:val="24"/>
              </w:rPr>
              <w:t>l</w:t>
            </w:r>
            <w:r w:rsidR="00471721">
              <w:rPr>
                <w:rFonts w:ascii="Arial" w:hAnsi="Arial" w:cs="Arial"/>
                <w:b/>
                <w:szCs w:val="24"/>
              </w:rPr>
              <w:t>tung /</w:t>
            </w:r>
            <w:r w:rsidR="00475D49">
              <w:rPr>
                <w:rFonts w:ascii="Arial" w:hAnsi="Arial" w:cs="Arial"/>
                <w:b/>
                <w:szCs w:val="24"/>
              </w:rPr>
              <w:t xml:space="preserve"> </w:t>
            </w:r>
            <w:r w:rsidRPr="004809A8">
              <w:rPr>
                <w:rFonts w:ascii="Arial" w:hAnsi="Arial" w:cs="Arial"/>
                <w:b/>
                <w:szCs w:val="24"/>
              </w:rPr>
              <w:t>Verwaltungsgemeinkosten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4279E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rFonts w:ascii="Arial" w:hAnsi="Arial"/>
                <w:u w:val="single"/>
              </w:rPr>
              <w:instrText xml:space="preserve"> FORMTEXT </w:instrText>
            </w:r>
            <w:r w:rsidRPr="00A4279E">
              <w:rPr>
                <w:rFonts w:ascii="Arial" w:hAnsi="Arial"/>
                <w:u w:val="single"/>
              </w:rPr>
            </w:r>
            <w:r w:rsidRPr="00A4279E"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 w:rsidRPr="00A4279E">
              <w:rPr>
                <w:rFonts w:ascii="Arial" w:hAnsi="Arial"/>
                <w:u w:val="single"/>
              </w:rPr>
              <w:fldChar w:fldCharType="end"/>
            </w:r>
            <w:r w:rsidR="004809A8" w:rsidRPr="004809A8">
              <w:rPr>
                <w:rFonts w:ascii="Arial" w:hAnsi="Arial" w:cs="Arial"/>
                <w:szCs w:val="24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Sachkosten für die Räumlichkeiten des Hospizdienstes</w:t>
            </w:r>
          </w:p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Raum- und Raumnutzungskosten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Reinigungskosten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Energiekosten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Büromaterial</w:t>
            </w:r>
            <w:r w:rsidR="000837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75B" w:rsidRPr="0008375B">
              <w:rPr>
                <w:rFonts w:ascii="Arial" w:hAnsi="Arial" w:cs="Arial"/>
                <w:sz w:val="22"/>
                <w:szCs w:val="22"/>
              </w:rPr>
              <w:t>(einschl. aufgabenbezogener Druckkosten)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Fachliteratur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Büromöbel (nur geringwertige Wirtschaftsgüter)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Post- und Telekommunikationsgebühren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Sachkosten für notwendige Versicherungen</w:t>
            </w:r>
          </w:p>
        </w:tc>
        <w:tc>
          <w:tcPr>
            <w:tcW w:w="3261" w:type="dxa"/>
          </w:tcPr>
          <w:p w:rsidR="004809A8" w:rsidRPr="004809A8" w:rsidRDefault="004809A8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Haftpflichtversicherung für die Ehrenamtlichen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Dienstreisekostenversicherung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4809A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Inventarversicherung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4809A8" w:rsidRPr="004809A8" w:rsidRDefault="004809A8" w:rsidP="0008375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809A8">
              <w:rPr>
                <w:rFonts w:ascii="Arial" w:hAnsi="Arial" w:cs="Arial"/>
                <w:sz w:val="24"/>
                <w:szCs w:val="24"/>
              </w:rPr>
              <w:t>Sonstige Versicherungen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  <w:tr w:rsidR="004809A8" w:rsidRPr="004809A8" w:rsidTr="004809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45" w:type="dxa"/>
          </w:tcPr>
          <w:p w:rsidR="00A26A02" w:rsidRDefault="00A26A02" w:rsidP="004809A8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</w:p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b/>
                <w:szCs w:val="24"/>
              </w:rPr>
              <w:t>Förderfähige Sachkosten gesamt</w:t>
            </w:r>
          </w:p>
        </w:tc>
        <w:tc>
          <w:tcPr>
            <w:tcW w:w="3261" w:type="dxa"/>
            <w:vAlign w:val="bottom"/>
          </w:tcPr>
          <w:p w:rsidR="004809A8" w:rsidRPr="004809A8" w:rsidRDefault="00860034" w:rsidP="004809A8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lear" w:pos="4678"/>
              </w:tabs>
              <w:spacing w:after="0" w:line="216" w:lineRule="auto"/>
              <w:jc w:val="both"/>
              <w:rPr>
                <w:rFonts w:cs="Arial"/>
                <w:b w:val="0"/>
                <w:szCs w:val="24"/>
                <w:lang w:eastAsia="de-DE"/>
              </w:rPr>
            </w:pPr>
            <w:r w:rsidRPr="00A4279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79E">
              <w:rPr>
                <w:u w:val="single"/>
              </w:rPr>
              <w:instrText xml:space="preserve"> FORMTEXT </w:instrText>
            </w:r>
            <w:r w:rsidRPr="00A4279E">
              <w:rPr>
                <w:u w:val="single"/>
              </w:rPr>
            </w:r>
            <w:r w:rsidRPr="00A4279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A4279E">
              <w:rPr>
                <w:u w:val="single"/>
              </w:rPr>
              <w:fldChar w:fldCharType="end"/>
            </w:r>
            <w:r w:rsidR="004809A8" w:rsidRPr="004809A8">
              <w:rPr>
                <w:rFonts w:cs="Arial"/>
                <w:b w:val="0"/>
                <w:szCs w:val="24"/>
                <w:lang w:eastAsia="de-DE"/>
              </w:rPr>
              <w:t>EUR</w:t>
            </w:r>
          </w:p>
        </w:tc>
      </w:tr>
    </w:tbl>
    <w:p w:rsidR="004809A8" w:rsidRDefault="004809A8" w:rsidP="004809A8">
      <w:pPr>
        <w:pStyle w:val="Kopfzei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4678"/>
        </w:tabs>
        <w:spacing w:after="0" w:line="216" w:lineRule="auto"/>
        <w:jc w:val="both"/>
        <w:rPr>
          <w:rFonts w:cs="Arial"/>
          <w:b w:val="0"/>
          <w:szCs w:val="24"/>
        </w:rPr>
      </w:pPr>
    </w:p>
    <w:p w:rsidR="00A26A02" w:rsidRDefault="00A26A02" w:rsidP="00A26A02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Nachgewiesene Sachkosten werden innerhalb des Förderbetrages maximal bis zu dem Betrag gefördert, der sich aus der Multiplikation der Anzahl der Leistungseinheiten mit 2,2 v. H. der monatlichen Bezugsgröße nach § 18 Abs. 1 SGB IV ergibt.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08"/>
        <w:gridCol w:w="360"/>
        <w:gridCol w:w="4860"/>
      </w:tblGrid>
      <w:tr w:rsidR="004809A8" w:rsidRPr="004809A8" w:rsidTr="004809A8">
        <w:tc>
          <w:tcPr>
            <w:tcW w:w="4608" w:type="dxa"/>
            <w:tcBorders>
              <w:bottom w:val="dotted" w:sz="4" w:space="0" w:color="auto"/>
            </w:tcBorders>
          </w:tcPr>
          <w:p w:rsidR="00A26A02" w:rsidRDefault="00A26A02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09A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809A8">
              <w:rPr>
                <w:rFonts w:ascii="Arial" w:hAnsi="Arial" w:cs="Arial"/>
                <w:szCs w:val="24"/>
              </w:rPr>
            </w:r>
            <w:r w:rsidRPr="004809A8">
              <w:rPr>
                <w:rFonts w:ascii="Arial" w:hAnsi="Arial" w:cs="Arial"/>
                <w:szCs w:val="24"/>
              </w:rPr>
              <w:fldChar w:fldCharType="separate"/>
            </w:r>
            <w:r w:rsidRPr="004809A8">
              <w:rPr>
                <w:rFonts w:ascii="Arial" w:hAnsi="Lucida Sans Unicode" w:cs="Arial"/>
                <w:noProof/>
                <w:szCs w:val="24"/>
              </w:rPr>
              <w:t> </w:t>
            </w:r>
            <w:r w:rsidRPr="004809A8">
              <w:rPr>
                <w:rFonts w:ascii="Arial" w:hAnsi="Lucida Sans Unicode" w:cs="Arial"/>
                <w:noProof/>
                <w:szCs w:val="24"/>
              </w:rPr>
              <w:t> </w:t>
            </w:r>
            <w:r w:rsidRPr="004809A8">
              <w:rPr>
                <w:rFonts w:ascii="Arial" w:hAnsi="Lucida Sans Unicode" w:cs="Arial"/>
                <w:noProof/>
                <w:szCs w:val="24"/>
              </w:rPr>
              <w:t> </w:t>
            </w:r>
            <w:r w:rsidRPr="004809A8">
              <w:rPr>
                <w:rFonts w:ascii="Arial" w:hAnsi="Lucida Sans Unicode" w:cs="Arial"/>
                <w:noProof/>
                <w:szCs w:val="24"/>
              </w:rPr>
              <w:t> </w:t>
            </w:r>
            <w:r w:rsidRPr="004809A8">
              <w:rPr>
                <w:rFonts w:ascii="Arial" w:hAnsi="Lucida Sans Unicode" w:cs="Arial"/>
                <w:noProof/>
                <w:szCs w:val="24"/>
              </w:rPr>
              <w:t> </w:t>
            </w:r>
            <w:r w:rsidRPr="004809A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0" w:type="dxa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</w:tcPr>
          <w:p w:rsidR="00A26A02" w:rsidRDefault="00A26A02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:rsidR="00A26A02" w:rsidRDefault="00A26A02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4809A8" w:rsidRPr="004809A8" w:rsidTr="004809A8">
        <w:tc>
          <w:tcPr>
            <w:tcW w:w="4608" w:type="dxa"/>
            <w:tcBorders>
              <w:top w:val="dotted" w:sz="4" w:space="0" w:color="auto"/>
            </w:tcBorders>
          </w:tcPr>
          <w:p w:rsidR="004809A8" w:rsidRPr="004809A8" w:rsidRDefault="00A26A02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4809A8" w:rsidRPr="004809A8">
              <w:rPr>
                <w:rFonts w:ascii="Arial" w:hAnsi="Arial" w:cs="Arial"/>
                <w:szCs w:val="24"/>
              </w:rPr>
              <w:t>rt, Datum</w:t>
            </w:r>
          </w:p>
        </w:tc>
        <w:tc>
          <w:tcPr>
            <w:tcW w:w="360" w:type="dxa"/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4860" w:type="dxa"/>
            <w:tcBorders>
              <w:top w:val="dotted" w:sz="4" w:space="0" w:color="auto"/>
            </w:tcBorders>
          </w:tcPr>
          <w:p w:rsidR="004809A8" w:rsidRPr="004809A8" w:rsidRDefault="004809A8" w:rsidP="004809A8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4809A8">
              <w:rPr>
                <w:rFonts w:ascii="Arial" w:hAnsi="Arial" w:cs="Arial"/>
                <w:szCs w:val="24"/>
              </w:rPr>
              <w:t>Unterschrift des ambulanten Hospizdienstes / Stempel</w:t>
            </w:r>
          </w:p>
        </w:tc>
      </w:tr>
    </w:tbl>
    <w:p w:rsidR="00E9075E" w:rsidRPr="004809A8" w:rsidRDefault="00E9075E" w:rsidP="00A26A02">
      <w:pPr>
        <w:jc w:val="center"/>
      </w:pPr>
    </w:p>
    <w:sectPr w:rsidR="00E9075E" w:rsidRPr="004809A8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DB06D5"/>
    <w:multiLevelType w:val="hybridMultilevel"/>
    <w:tmpl w:val="DD42B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35D4F"/>
    <w:rsid w:val="0006144A"/>
    <w:rsid w:val="0008375B"/>
    <w:rsid w:val="00126B8E"/>
    <w:rsid w:val="00190A7C"/>
    <w:rsid w:val="00232888"/>
    <w:rsid w:val="00291205"/>
    <w:rsid w:val="00324817"/>
    <w:rsid w:val="00325AFC"/>
    <w:rsid w:val="00336E2C"/>
    <w:rsid w:val="003E3870"/>
    <w:rsid w:val="00471721"/>
    <w:rsid w:val="004728AA"/>
    <w:rsid w:val="00475D49"/>
    <w:rsid w:val="004809A8"/>
    <w:rsid w:val="005426C2"/>
    <w:rsid w:val="00610620"/>
    <w:rsid w:val="006A3725"/>
    <w:rsid w:val="007A6C79"/>
    <w:rsid w:val="00860034"/>
    <w:rsid w:val="00865834"/>
    <w:rsid w:val="008D581D"/>
    <w:rsid w:val="00977A19"/>
    <w:rsid w:val="009B6C2E"/>
    <w:rsid w:val="00A10D16"/>
    <w:rsid w:val="00A26A02"/>
    <w:rsid w:val="00A27CF1"/>
    <w:rsid w:val="00A4279E"/>
    <w:rsid w:val="00B16581"/>
    <w:rsid w:val="00B44C07"/>
    <w:rsid w:val="00B624DE"/>
    <w:rsid w:val="00B716A3"/>
    <w:rsid w:val="00B85A81"/>
    <w:rsid w:val="00B91C23"/>
    <w:rsid w:val="00C3490B"/>
    <w:rsid w:val="00CA53FB"/>
    <w:rsid w:val="00CD5A5A"/>
    <w:rsid w:val="00D27220"/>
    <w:rsid w:val="00D3730C"/>
    <w:rsid w:val="00D47894"/>
    <w:rsid w:val="00DD6797"/>
    <w:rsid w:val="00E7624A"/>
    <w:rsid w:val="00E86CF9"/>
    <w:rsid w:val="00E9075E"/>
    <w:rsid w:val="00EB2BF8"/>
    <w:rsid w:val="00F15297"/>
    <w:rsid w:val="00F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94CC-93EE-42CB-9C3A-2EA2B56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sz w:val="24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Dokumentstruktur">
    <w:name w:val="Document Map"/>
    <w:basedOn w:val="Standard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4809A8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enter" w:pos="4678"/>
        <w:tab w:val="right" w:pos="9356"/>
      </w:tabs>
      <w:suppressAutoHyphens w:val="0"/>
      <w:spacing w:after="360"/>
      <w:jc w:val="center"/>
    </w:pPr>
    <w:rPr>
      <w:rFonts w:ascii="Arial" w:eastAsia="Times New Roman" w:hAnsi="Arial"/>
      <w:b/>
      <w:lang w:eastAsia="ko-KR"/>
    </w:rPr>
  </w:style>
  <w:style w:type="character" w:customStyle="1" w:styleId="KopfzeileZchn">
    <w:name w:val="Kopfzeile Zchn"/>
    <w:link w:val="Kopfzeile"/>
    <w:locked/>
    <w:rsid w:val="004809A8"/>
    <w:rPr>
      <w:rFonts w:ascii="Arial" w:hAnsi="Arial"/>
      <w:b/>
      <w:sz w:val="24"/>
      <w:lang w:val="de-DE" w:eastAsia="ko-KR" w:bidi="ar-SA"/>
    </w:rPr>
  </w:style>
  <w:style w:type="paragraph" w:customStyle="1" w:styleId="ListParagraph">
    <w:name w:val="List Paragraph"/>
    <w:basedOn w:val="Standard"/>
    <w:rsid w:val="004809A8"/>
    <w:pPr>
      <w:widowControl/>
      <w:suppressAutoHyphens w:val="0"/>
      <w:spacing w:line="264" w:lineRule="auto"/>
      <w:ind w:left="720"/>
      <w:contextualSpacing/>
    </w:pPr>
    <w:rPr>
      <w:rFonts w:ascii="Lucida Sans Unicode" w:eastAsia="Times New Roman" w:hAnsi="Lucida Sans Unicode"/>
      <w:w w:val="95"/>
      <w:sz w:val="20"/>
      <w:lang w:eastAsia="zh-CN"/>
    </w:rPr>
  </w:style>
  <w:style w:type="paragraph" w:customStyle="1" w:styleId="WW-Textkrper2">
    <w:name w:val="WW-Textkörper 2"/>
    <w:basedOn w:val="Standard"/>
    <w:rsid w:val="00A26A02"/>
    <w:pPr>
      <w:jc w:val="both"/>
    </w:pPr>
    <w:rPr>
      <w:rFonts w:ascii="Helvetica" w:hAnsi="Helvetica"/>
      <w:b/>
      <w:lang w:eastAsia="de-DE"/>
    </w:rPr>
  </w:style>
  <w:style w:type="character" w:styleId="Kommentarzeichen">
    <w:name w:val="annotation reference"/>
    <w:rsid w:val="00A26A02"/>
    <w:rPr>
      <w:sz w:val="16"/>
    </w:rPr>
  </w:style>
  <w:style w:type="paragraph" w:styleId="Kommentartext">
    <w:name w:val="annotation text"/>
    <w:basedOn w:val="Standard"/>
    <w:link w:val="KommentartextZchn"/>
    <w:rsid w:val="00A26A02"/>
    <w:rPr>
      <w:sz w:val="20"/>
      <w:lang w:eastAsia="de-DE"/>
    </w:rPr>
  </w:style>
  <w:style w:type="character" w:customStyle="1" w:styleId="KommentartextZchn">
    <w:name w:val="Kommentartext Zchn"/>
    <w:link w:val="Kommentartext"/>
    <w:locked/>
    <w:rsid w:val="00A26A02"/>
    <w:rPr>
      <w:rFonts w:eastAsia="Arial Unicode MS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912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1205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subject/>
  <dc:creator>Peter Otto</dc:creator>
  <cp:keywords/>
  <cp:lastModifiedBy>tsa@hage.local</cp:lastModifiedBy>
  <cp:revision>2</cp:revision>
  <cp:lastPrinted>2013-08-14T13:39:00Z</cp:lastPrinted>
  <dcterms:created xsi:type="dcterms:W3CDTF">2020-01-28T15:11:00Z</dcterms:created>
  <dcterms:modified xsi:type="dcterms:W3CDTF">2020-01-28T15:11:00Z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